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8C" w:rsidRPr="00113DE0" w:rsidRDefault="00113DE0" w:rsidP="00B40991">
      <w:pPr>
        <w:jc w:val="both"/>
        <w:rPr>
          <w:rFonts w:ascii="Sylfaen" w:hAnsi="Sylfaen"/>
          <w:b/>
          <w:sz w:val="24"/>
          <w:szCs w:val="24"/>
        </w:rPr>
      </w:pPr>
      <w:r w:rsidRPr="00113DE0">
        <w:rPr>
          <w:rFonts w:ascii="Sylfaen" w:hAnsi="Sylfaen"/>
          <w:b/>
          <w:sz w:val="24"/>
          <w:szCs w:val="24"/>
        </w:rPr>
        <w:t xml:space="preserve">Հեռակա ուսուցմամբ բուհերի ընդունելության </w:t>
      </w:r>
      <w:r>
        <w:rPr>
          <w:rFonts w:ascii="Sylfaen" w:hAnsi="Sylfaen"/>
          <w:b/>
          <w:sz w:val="24"/>
          <w:szCs w:val="24"/>
        </w:rPr>
        <w:t>կանոնն</w:t>
      </w:r>
      <w:r w:rsidRPr="00113DE0">
        <w:rPr>
          <w:rFonts w:ascii="Sylfaen" w:hAnsi="Sylfaen"/>
          <w:b/>
          <w:sz w:val="24"/>
          <w:szCs w:val="24"/>
        </w:rPr>
        <w:t xml:space="preserve">երի </w:t>
      </w:r>
      <w:r w:rsidR="007A63F2">
        <w:rPr>
          <w:rFonts w:ascii="Sylfaen" w:hAnsi="Sylfaen"/>
          <w:b/>
          <w:sz w:val="24"/>
          <w:szCs w:val="24"/>
        </w:rPr>
        <w:t xml:space="preserve"> </w:t>
      </w:r>
      <w:r w:rsidR="00B40991" w:rsidRPr="007A63F2">
        <w:rPr>
          <w:rFonts w:ascii="Sylfaen" w:hAnsi="Sylfaen"/>
          <w:b/>
          <w:color w:val="FF0000"/>
          <w:sz w:val="24"/>
          <w:szCs w:val="24"/>
        </w:rPr>
        <w:t>41-րդ կետ</w:t>
      </w:r>
    </w:p>
    <w:p w:rsidR="00113DE0" w:rsidRDefault="00113DE0" w:rsidP="00B4099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Regular"/>
          <w:sz w:val="24"/>
          <w:szCs w:val="24"/>
        </w:rPr>
      </w:pPr>
    </w:p>
    <w:p w:rsidR="00B40991" w:rsidRPr="00B40991" w:rsidRDefault="00B40991" w:rsidP="00B4099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Regular"/>
          <w:sz w:val="24"/>
          <w:szCs w:val="24"/>
        </w:rPr>
      </w:pPr>
      <w:r w:rsidRPr="00B40991">
        <w:rPr>
          <w:rFonts w:ascii="Sylfaen" w:hAnsi="Sylfaen" w:cs="SylfaenRegular"/>
          <w:sz w:val="24"/>
          <w:szCs w:val="24"/>
        </w:rPr>
        <w:t>Սույն կետում նշված կարգավիճակ ունեցող դիմորդները բուհ ընդունվելու դեպքում օգտվում են օրենքներով</w:t>
      </w:r>
      <w:r>
        <w:rPr>
          <w:rFonts w:ascii="Sylfaen" w:hAnsi="Sylfaen" w:cs="SylfaenRegular"/>
          <w:sz w:val="24"/>
          <w:szCs w:val="24"/>
        </w:rPr>
        <w:t xml:space="preserve"> </w:t>
      </w:r>
      <w:r w:rsidRPr="00B40991">
        <w:rPr>
          <w:rFonts w:ascii="Sylfaen" w:hAnsi="Sylfaen" w:cs="SylfaenRegular"/>
          <w:sz w:val="24"/>
          <w:szCs w:val="24"/>
        </w:rPr>
        <w:t>սահմանված ուսման վարձի լրիվ փոխհատուցման իրավունքից.</w:t>
      </w:r>
    </w:p>
    <w:p w:rsidR="00B40991" w:rsidRPr="00B40991" w:rsidRDefault="00B40991" w:rsidP="00B409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SylfaenRegular"/>
          <w:sz w:val="24"/>
          <w:szCs w:val="24"/>
        </w:rPr>
      </w:pPr>
      <w:r w:rsidRPr="00B40991">
        <w:rPr>
          <w:rFonts w:ascii="Sylfaen" w:hAnsi="Sylfaen" w:cs="SylfaenRegular"/>
          <w:sz w:val="24"/>
          <w:szCs w:val="24"/>
        </w:rPr>
        <w:t>1) 1-ին և 2-րդ խմբերի հաշմանդամություն ունեցող անձինք և մինչև 18 տարեկան հաշմանդամ երեխաները կամ</w:t>
      </w:r>
      <w:r>
        <w:rPr>
          <w:rFonts w:ascii="Sylfaen" w:hAnsi="Sylfaen" w:cs="SylfaenRegular"/>
          <w:sz w:val="24"/>
          <w:szCs w:val="24"/>
        </w:rPr>
        <w:t xml:space="preserve"> </w:t>
      </w:r>
      <w:r w:rsidRPr="00B40991">
        <w:rPr>
          <w:rFonts w:ascii="Sylfaen" w:hAnsi="Sylfaen" w:cs="SylfaenRegular"/>
          <w:sz w:val="24"/>
          <w:szCs w:val="24"/>
        </w:rPr>
        <w:t>ֆունկցիոնալության ծանր և խորը աստիճանի սահմանափակում ունեցող անձինք (երեխաները)</w:t>
      </w:r>
    </w:p>
    <w:p w:rsidR="00B40991" w:rsidRPr="00B40991" w:rsidRDefault="00B40991" w:rsidP="00B409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SylfaenRegular"/>
          <w:sz w:val="24"/>
          <w:szCs w:val="24"/>
        </w:rPr>
      </w:pPr>
      <w:r w:rsidRPr="00B40991">
        <w:rPr>
          <w:rFonts w:ascii="Sylfaen" w:hAnsi="Sylfaen" w:cs="SylfaenRegular"/>
          <w:sz w:val="24"/>
          <w:szCs w:val="24"/>
        </w:rPr>
        <w:t>2) առանց ծնողական խնամքի մնացած մին</w:t>
      </w:r>
      <w:bookmarkStart w:id="0" w:name="_GoBack"/>
      <w:bookmarkEnd w:id="0"/>
      <w:r w:rsidRPr="00B40991">
        <w:rPr>
          <w:rFonts w:ascii="Sylfaen" w:hAnsi="Sylfaen" w:cs="SylfaenRegular"/>
          <w:sz w:val="24"/>
          <w:szCs w:val="24"/>
        </w:rPr>
        <w:t>չև 23 տարեկան երեխաները:</w:t>
      </w:r>
    </w:p>
    <w:sectPr w:rsidR="00B40991" w:rsidRPr="00B40991" w:rsidSect="00B40991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91"/>
    <w:rsid w:val="00113DE0"/>
    <w:rsid w:val="0018298C"/>
    <w:rsid w:val="007A63F2"/>
    <w:rsid w:val="00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F118"/>
  <w15:chartTrackingRefBased/>
  <w15:docId w15:val="{17A2F237-18BE-4508-9DA0-9A3F01F8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2023-08-25T05:01:00Z</dcterms:created>
  <dcterms:modified xsi:type="dcterms:W3CDTF">2023-08-25T05:12:00Z</dcterms:modified>
</cp:coreProperties>
</file>