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D55" w:rsidRPr="000311C4" w:rsidRDefault="00FD3D55" w:rsidP="00FD3D55">
      <w:pPr>
        <w:spacing w:before="60" w:after="60"/>
        <w:jc w:val="center"/>
        <w:rPr>
          <w:b/>
          <w:sz w:val="28"/>
          <w:szCs w:val="28"/>
        </w:rPr>
      </w:pPr>
      <w:bookmarkStart w:id="0" w:name="_GoBack"/>
      <w:bookmarkEnd w:id="0"/>
      <w:r w:rsidRPr="000311C4">
        <w:rPr>
          <w:b/>
          <w:sz w:val="28"/>
          <w:szCs w:val="28"/>
        </w:rPr>
        <w:t>AMENDMENT  1 RFB No: ICB-2024/1-YSU</w:t>
      </w:r>
    </w:p>
    <w:p w:rsidR="00FD3D55" w:rsidRPr="000311C4" w:rsidRDefault="00FD3D55" w:rsidP="00FD3D55">
      <w:pPr>
        <w:jc w:val="center"/>
        <w:rPr>
          <w:b/>
          <w:sz w:val="28"/>
          <w:szCs w:val="28"/>
        </w:rPr>
      </w:pPr>
      <w:r w:rsidRPr="000311C4">
        <w:rPr>
          <w:b/>
          <w:sz w:val="28"/>
          <w:szCs w:val="28"/>
        </w:rPr>
        <w:t>PROCUREMENT OF CONFOCAL RAMAN MICROSCOPE FOR ESTABLISHMENT OF RESEARCH AND EDUCATIONAL CENTER FOR THE MICROFABRICATION OF OPTICAL SYSTEMS</w:t>
      </w:r>
    </w:p>
    <w:p w:rsidR="00FD3D55" w:rsidRPr="000311C4" w:rsidRDefault="00FD3D55" w:rsidP="00FD3D55">
      <w:pPr>
        <w:pStyle w:val="BodyText"/>
        <w:rPr>
          <w:rFonts w:asciiTheme="minorHAnsi" w:eastAsiaTheme="minorHAnsi" w:hAnsiTheme="minorHAnsi" w:cstheme="minorBidi"/>
          <w:b/>
          <w:sz w:val="28"/>
          <w:szCs w:val="28"/>
        </w:rPr>
      </w:pPr>
    </w:p>
    <w:p w:rsidR="00FD3D55" w:rsidRPr="000311C4" w:rsidRDefault="00FD3D55" w:rsidP="00FD3D55">
      <w:pPr>
        <w:pStyle w:val="BodyText"/>
        <w:rPr>
          <w:rFonts w:asciiTheme="minorHAnsi" w:eastAsiaTheme="minorHAnsi" w:hAnsiTheme="minorHAnsi" w:cstheme="minorBidi"/>
          <w:b/>
          <w:sz w:val="28"/>
          <w:szCs w:val="28"/>
        </w:rPr>
      </w:pPr>
      <w:r w:rsidRPr="000311C4">
        <w:rPr>
          <w:rFonts w:asciiTheme="minorHAnsi" w:eastAsiaTheme="minorHAnsi" w:hAnsiTheme="minorHAnsi" w:cstheme="minorBidi"/>
          <w:b/>
          <w:sz w:val="28"/>
          <w:szCs w:val="28"/>
        </w:rPr>
        <w:t>Project: ADDITIONAL FINANCING FOR “EDUCATION IMPROVEMENT PROJECT”</w:t>
      </w:r>
    </w:p>
    <w:p w:rsidR="00FD3D55" w:rsidRPr="000311C4" w:rsidRDefault="00FD3D55" w:rsidP="00FD3D55">
      <w:pPr>
        <w:suppressAutoHyphens/>
        <w:spacing w:before="120" w:after="120"/>
        <w:jc w:val="both"/>
        <w:rPr>
          <w:b/>
          <w:sz w:val="28"/>
          <w:szCs w:val="28"/>
        </w:rPr>
      </w:pPr>
      <w:r w:rsidRPr="000311C4">
        <w:rPr>
          <w:b/>
          <w:sz w:val="28"/>
          <w:szCs w:val="28"/>
        </w:rPr>
        <w:t>Purchaser: YEREVAN STATE UNIVERSITY FOUNDATION</w:t>
      </w:r>
    </w:p>
    <w:p w:rsidR="00FD3D55" w:rsidRPr="000311C4" w:rsidRDefault="00FD3D55" w:rsidP="00FD3D55">
      <w:pPr>
        <w:spacing w:before="60" w:after="60"/>
        <w:rPr>
          <w:b/>
          <w:sz w:val="28"/>
          <w:szCs w:val="28"/>
        </w:rPr>
      </w:pPr>
      <w:r w:rsidRPr="000311C4">
        <w:rPr>
          <w:b/>
          <w:sz w:val="28"/>
          <w:szCs w:val="28"/>
        </w:rPr>
        <w:t>Country: Republic of Armenia</w:t>
      </w:r>
    </w:p>
    <w:p w:rsidR="00FD3D55" w:rsidRPr="000311C4" w:rsidRDefault="00FD3D55" w:rsidP="00FD3D55">
      <w:pPr>
        <w:jc w:val="center"/>
        <w:rPr>
          <w:b/>
          <w:sz w:val="28"/>
          <w:szCs w:val="28"/>
        </w:rPr>
      </w:pPr>
    </w:p>
    <w:p w:rsidR="00FD3D55" w:rsidRPr="000311C4" w:rsidRDefault="00FD3D55" w:rsidP="00FD3D55">
      <w:pPr>
        <w:jc w:val="both"/>
        <w:rPr>
          <w:b/>
          <w:sz w:val="28"/>
          <w:szCs w:val="28"/>
        </w:rPr>
      </w:pPr>
    </w:p>
    <w:p w:rsidR="00FD3D55" w:rsidRPr="000311C4" w:rsidRDefault="00FD3D55" w:rsidP="00FD3D55">
      <w:pPr>
        <w:jc w:val="both"/>
        <w:rPr>
          <w:b/>
          <w:sz w:val="28"/>
          <w:szCs w:val="28"/>
        </w:rPr>
      </w:pPr>
      <w:r w:rsidRPr="000311C4">
        <w:rPr>
          <w:b/>
          <w:sz w:val="28"/>
          <w:szCs w:val="28"/>
        </w:rPr>
        <w:t>Hereby we want to inform about the correction in bidding documents for the PROCUREMENT OF CONFOCAL RAMAN MICROSCOPE FOR ESTABLISHMENT OF RESEARCH AND EDUCATIONAL CENTER FOR THE MICROFABRICATION OF OPTICAL SYSTEMS</w:t>
      </w:r>
    </w:p>
    <w:p w:rsidR="00FD3D55" w:rsidRPr="000311C4" w:rsidRDefault="00197559" w:rsidP="0002099D">
      <w:pPr>
        <w:spacing w:after="0" w:line="360" w:lineRule="auto"/>
        <w:rPr>
          <w:sz w:val="24"/>
          <w:szCs w:val="24"/>
        </w:rPr>
      </w:pPr>
      <w:r>
        <w:rPr>
          <w:rFonts w:ascii="Times New Roman" w:eastAsia="Times New Roman" w:hAnsi="Times New Roman" w:cs="Times New Roman"/>
          <w:sz w:val="24"/>
          <w:szCs w:val="24"/>
        </w:rPr>
        <w:t>Sub point   (a) of the</w:t>
      </w:r>
      <w:r w:rsidR="0002099D" w:rsidRPr="000311C4">
        <w:rPr>
          <w:rFonts w:ascii="Times New Roman" w:eastAsia="Times New Roman" w:hAnsi="Times New Roman" w:cs="Times New Roman"/>
          <w:sz w:val="24"/>
          <w:szCs w:val="24"/>
        </w:rPr>
        <w:t xml:space="preserve"> point “3.1 Qualification Criteria (ITB 37.1)”</w:t>
      </w:r>
      <w:r w:rsidR="0002099D" w:rsidRPr="000311C4">
        <w:rPr>
          <w:rFonts w:ascii="Sylfaen" w:eastAsia="Times New Roman" w:hAnsi="Sylfaen" w:cs="Times New Roman"/>
          <w:sz w:val="24"/>
          <w:szCs w:val="24"/>
        </w:rPr>
        <w:t xml:space="preserve"> of the “ </w:t>
      </w:r>
      <w:r w:rsidR="0002099D" w:rsidRPr="000311C4">
        <w:rPr>
          <w:rFonts w:ascii="Times New Roman" w:eastAsia="Times New Roman" w:hAnsi="Times New Roman" w:cs="Times New Roman"/>
          <w:sz w:val="24"/>
          <w:szCs w:val="24"/>
        </w:rPr>
        <w:t>Section III - Evaluation and Qualification Criteria”  has been amended as follows</w:t>
      </w:r>
    </w:p>
    <w:p w:rsidR="00FD3D55" w:rsidRPr="000311C4" w:rsidRDefault="00FD3D55" w:rsidP="00FD3D55">
      <w:pPr>
        <w:pStyle w:val="ListParagraph"/>
        <w:numPr>
          <w:ilvl w:val="0"/>
          <w:numId w:val="1"/>
        </w:numPr>
        <w:autoSpaceDE w:val="0"/>
        <w:autoSpaceDN w:val="0"/>
        <w:adjustRightInd w:val="0"/>
        <w:spacing w:after="120"/>
        <w:ind w:left="810"/>
        <w:jc w:val="both"/>
      </w:pPr>
      <w:r w:rsidRPr="000311C4">
        <w:rPr>
          <w:b/>
          <w:bCs/>
        </w:rPr>
        <w:t>Financial Capability</w:t>
      </w:r>
      <w:r w:rsidRPr="000311C4">
        <w:t xml:space="preserve">: </w:t>
      </w:r>
    </w:p>
    <w:p w:rsidR="0002099D" w:rsidRPr="000311C4" w:rsidRDefault="00FD3D55" w:rsidP="0002099D">
      <w:pPr>
        <w:autoSpaceDE w:val="0"/>
        <w:autoSpaceDN w:val="0"/>
        <w:adjustRightInd w:val="0"/>
        <w:spacing w:after="120"/>
        <w:ind w:left="450"/>
        <w:jc w:val="both"/>
      </w:pPr>
      <w:r w:rsidRPr="000311C4">
        <w:t>The Bidder shall submit audited financial statements or, if not required by the law of the Bidder’s country, other financial statements (with the approval by the competent/responsive State Body) acceptable t</w:t>
      </w:r>
      <w:r w:rsidR="0002099D" w:rsidRPr="000311C4">
        <w:t xml:space="preserve">o the Purchaser, </w:t>
      </w:r>
      <w:r w:rsidR="0002099D" w:rsidRPr="000311C4">
        <w:rPr>
          <w:lang w:val="en-GB"/>
        </w:rPr>
        <w:t>for any 3 successive years during the period of 2018-2023 (2018-2020 or 2019-2021 or 2020-2022 or 2021-2023) of its own choice, ensuring that:</w:t>
      </w:r>
    </w:p>
    <w:p w:rsidR="0002099D" w:rsidRPr="000311C4" w:rsidRDefault="0002099D" w:rsidP="0002099D">
      <w:pPr>
        <w:autoSpaceDE w:val="0"/>
        <w:autoSpaceDN w:val="0"/>
        <w:adjustRightInd w:val="0"/>
        <w:spacing w:after="120"/>
        <w:jc w:val="both"/>
      </w:pPr>
      <w:r w:rsidRPr="000311C4">
        <w:t xml:space="preserve">        (ii) Its average annual revenue for the selected three years (should be the same 3 years) should be at                least equal to the value of the bid. For a joint venture, this requirement shall be met by each member</w:t>
      </w:r>
      <w:r w:rsidR="000311C4" w:rsidRPr="000311C4">
        <w:t>.</w:t>
      </w:r>
    </w:p>
    <w:p w:rsidR="0002099D" w:rsidRPr="000311C4" w:rsidRDefault="0002099D" w:rsidP="00FD3D55">
      <w:pPr>
        <w:rPr>
          <w:b/>
          <w:sz w:val="28"/>
          <w:szCs w:val="28"/>
        </w:rPr>
      </w:pPr>
    </w:p>
    <w:sectPr w:rsidR="0002099D" w:rsidRPr="000311C4" w:rsidSect="00B14FA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55"/>
    <w:rsid w:val="0002099D"/>
    <w:rsid w:val="000311C4"/>
    <w:rsid w:val="00170C40"/>
    <w:rsid w:val="00197559"/>
    <w:rsid w:val="001C013F"/>
    <w:rsid w:val="003A75DF"/>
    <w:rsid w:val="00442086"/>
    <w:rsid w:val="00B14FA7"/>
    <w:rsid w:val="00CD7CF4"/>
    <w:rsid w:val="00F5381D"/>
    <w:rsid w:val="00FD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47387-55EA-4CEB-A6E5-D966EAE5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3D5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D3D55"/>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34"/>
    <w:qFormat/>
    <w:rsid w:val="00FD3D5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basedOn w:val="DefaultParagraphFont"/>
    <w:link w:val="ListParagraph"/>
    <w:uiPriority w:val="34"/>
    <w:rsid w:val="00FD3D55"/>
    <w:rPr>
      <w:rFonts w:ascii="Times New Roman" w:eastAsia="Times New Roman" w:hAnsi="Times New Roman" w:cs="Times New Roman"/>
      <w:sz w:val="24"/>
      <w:szCs w:val="24"/>
    </w:rPr>
  </w:style>
  <w:style w:type="paragraph" w:customStyle="1" w:styleId="SectionHeading">
    <w:name w:val="Section Heading"/>
    <w:basedOn w:val="Normal"/>
    <w:qFormat/>
    <w:rsid w:val="00FD3D55"/>
    <w:pPr>
      <w:spacing w:before="120" w:after="240" w:line="240" w:lineRule="auto"/>
      <w:jc w:val="center"/>
    </w:pPr>
    <w:rPr>
      <w:rFonts w:ascii="Times New Roman" w:eastAsia="Times New Roman" w:hAnsi="Times New Roman" w:cs="Times New Roman"/>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dc:creator>
  <cp:keywords/>
  <dc:description/>
  <cp:lastModifiedBy>Zina Ohanyan</cp:lastModifiedBy>
  <cp:revision>2</cp:revision>
  <dcterms:created xsi:type="dcterms:W3CDTF">2024-03-18T12:42:00Z</dcterms:created>
  <dcterms:modified xsi:type="dcterms:W3CDTF">2024-03-18T12:42:00Z</dcterms:modified>
</cp:coreProperties>
</file>